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AB6" w:rsidRPr="00FB4AB6" w:rsidRDefault="00FB4AB6" w:rsidP="00FB4AB6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color w:val="747474"/>
          <w:sz w:val="24"/>
          <w:szCs w:val="24"/>
          <w:lang w:eastAsia="ru-RU"/>
        </w:rPr>
      </w:pPr>
      <w:r w:rsidRPr="00FB4AB6">
        <w:rPr>
          <w:rFonts w:ascii="Arial" w:eastAsia="Times New Roman" w:hAnsi="Arial" w:cs="Arial"/>
          <w:color w:val="747474"/>
          <w:sz w:val="24"/>
          <w:szCs w:val="24"/>
          <w:lang w:eastAsia="ru-RU"/>
        </w:rPr>
        <w:t>Практическая работа 2</w:t>
      </w:r>
    </w:p>
    <w:p w:rsidR="00FB4AB6" w:rsidRPr="00FB4AB6" w:rsidRDefault="00FB4AB6" w:rsidP="00FB4A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4AB6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Задание 2 следует выполнять в электронных таблицах.</w:t>
      </w:r>
    </w:p>
    <w:p w:rsidR="00FB4AB6" w:rsidRDefault="00FB4AB6" w:rsidP="00FB4A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47474"/>
          <w:sz w:val="21"/>
          <w:szCs w:val="21"/>
        </w:rPr>
      </w:pPr>
    </w:p>
    <w:p w:rsidR="007C18B2" w:rsidRDefault="007C18B2" w:rsidP="007C18B2">
      <w:pPr>
        <w:pStyle w:val="a3"/>
        <w:shd w:val="clear" w:color="auto" w:fill="FFFFFF"/>
        <w:spacing w:before="0" w:beforeAutospacing="0" w:after="150" w:afterAutospacing="0"/>
        <w:ind w:left="210"/>
        <w:rPr>
          <w:rFonts w:ascii="Arial" w:hAnsi="Arial" w:cs="Arial"/>
          <w:color w:val="747474"/>
          <w:sz w:val="21"/>
          <w:szCs w:val="21"/>
        </w:rPr>
      </w:pPr>
      <w:r>
        <w:rPr>
          <w:rFonts w:ascii="Arial" w:hAnsi="Arial" w:cs="Arial"/>
          <w:color w:val="747474"/>
          <w:sz w:val="21"/>
          <w:szCs w:val="21"/>
        </w:rPr>
        <w:t>Задача 30</w:t>
      </w:r>
    </w:p>
    <w:p w:rsidR="007C18B2" w:rsidRDefault="007C18B2" w:rsidP="007C18B2">
      <w:pPr>
        <w:pStyle w:val="a3"/>
        <w:shd w:val="clear" w:color="auto" w:fill="FFFFFF"/>
        <w:spacing w:before="0" w:beforeAutospacing="0" w:after="150" w:afterAutospacing="0"/>
        <w:ind w:left="210"/>
        <w:rPr>
          <w:rFonts w:ascii="Arial" w:hAnsi="Arial" w:cs="Arial"/>
          <w:color w:val="747474"/>
          <w:sz w:val="21"/>
          <w:szCs w:val="21"/>
        </w:rPr>
      </w:pPr>
      <w:r>
        <w:rPr>
          <w:rFonts w:ascii="Arial" w:hAnsi="Arial" w:cs="Arial"/>
          <w:color w:val="747474"/>
          <w:sz w:val="21"/>
          <w:szCs w:val="21"/>
        </w:rPr>
        <w:t>Дан список студентов с указанием фамилий и результатов сдачи трех экзаменов (оценки - 5, 4, 3 или 2). Известны: размер базовой стипендии -  1000 руб., надбавка при сдаче экзаменов на "хорошо" и "отлично" - 25% и надбавка при сдаче только на "отлично" - 50% (в процентах к базовой стипендии). Рассчитать для каждого студента размер его стипендии, которая не назначается при хотя бы одной неудовлетворительной оценке.</w:t>
      </w:r>
    </w:p>
    <w:p w:rsidR="0041380A" w:rsidRDefault="0041380A"/>
    <w:p w:rsidR="000F7445" w:rsidRDefault="000F7445">
      <w:bookmarkStart w:id="0" w:name="_GoBack"/>
      <w:bookmarkEnd w:id="0"/>
    </w:p>
    <w:sectPr w:rsidR="000F7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12"/>
    <w:rsid w:val="000F7445"/>
    <w:rsid w:val="0041380A"/>
    <w:rsid w:val="007C18B2"/>
    <w:rsid w:val="00A36E12"/>
    <w:rsid w:val="00FB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251A4-F763-444D-9135-7E2F14F6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1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89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Курносова Виктория Владимировна</dc:creator>
  <cp:keywords/>
  <dc:description/>
  <cp:lastModifiedBy>TOSHIBA</cp:lastModifiedBy>
  <cp:revision>3</cp:revision>
  <dcterms:created xsi:type="dcterms:W3CDTF">2022-03-01T11:57:00Z</dcterms:created>
  <dcterms:modified xsi:type="dcterms:W3CDTF">2022-03-01T11:58:00Z</dcterms:modified>
</cp:coreProperties>
</file>